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54981" w14:textId="563560E9" w:rsidR="001A0B68" w:rsidRPr="001A0B68" w:rsidRDefault="00045315" w:rsidP="001A0B68">
      <w:pPr>
        <w:pStyle w:val="ad"/>
        <w:spacing w:after="240"/>
        <w:contextualSpacing/>
        <w:jc w:val="both"/>
        <w:rPr>
          <w:b/>
          <w:bCs/>
          <w:sz w:val="22"/>
          <w:szCs w:val="22"/>
        </w:rPr>
      </w:pPr>
      <w:r>
        <w:rPr>
          <w:b/>
          <w:bCs/>
          <w:sz w:val="22"/>
          <w:szCs w:val="22"/>
          <w:lang w:val="ru-RU"/>
        </w:rPr>
        <w:t>Объявление</w:t>
      </w:r>
      <w:r w:rsidRPr="0057494C">
        <w:rPr>
          <w:b/>
          <w:bCs/>
          <w:sz w:val="22"/>
          <w:szCs w:val="22"/>
        </w:rPr>
        <w:t>:</w:t>
      </w:r>
      <w:r w:rsidR="0021310D" w:rsidRPr="0021310D">
        <w:rPr>
          <w:b/>
          <w:bCs/>
          <w:sz w:val="22"/>
          <w:szCs w:val="22"/>
        </w:rPr>
        <w:t xml:space="preserve"> </w:t>
      </w:r>
      <w:r w:rsidR="001A0B68" w:rsidRPr="001A0B68">
        <w:rPr>
          <w:b/>
          <w:bCs/>
          <w:sz w:val="22"/>
          <w:szCs w:val="22"/>
        </w:rPr>
        <w:t>Request for Quotation for the Supply of Spare Parts and Components for K</w:t>
      </w:r>
      <w:r w:rsidR="001A0B68">
        <w:rPr>
          <w:b/>
          <w:bCs/>
          <w:sz w:val="22"/>
          <w:szCs w:val="22"/>
        </w:rPr>
        <w:t>ILN</w:t>
      </w:r>
      <w:r w:rsidR="001A0B68" w:rsidRPr="001A0B68">
        <w:rPr>
          <w:b/>
          <w:bCs/>
          <w:sz w:val="22"/>
          <w:szCs w:val="22"/>
        </w:rPr>
        <w:t xml:space="preserve"> Equipment, Including Mounting Wedges, Seals, and Support Elements (R29300)</w:t>
      </w:r>
    </w:p>
    <w:p w14:paraId="21E975C8" w14:textId="5DB1B7BF" w:rsidR="0021310D" w:rsidRPr="0021310D" w:rsidRDefault="0021310D" w:rsidP="0021310D">
      <w:pPr>
        <w:pStyle w:val="ad"/>
        <w:spacing w:after="240"/>
        <w:contextualSpacing/>
        <w:jc w:val="both"/>
        <w:rPr>
          <w:b/>
          <w:bCs/>
          <w:sz w:val="22"/>
          <w:szCs w:val="22"/>
        </w:rPr>
      </w:pPr>
    </w:p>
    <w:p w14:paraId="1CD89969" w14:textId="4BB4652B" w:rsidR="00045315" w:rsidRPr="005E5C5D" w:rsidRDefault="00045315" w:rsidP="00F873E3">
      <w:pPr>
        <w:pStyle w:val="ad"/>
        <w:spacing w:after="240"/>
        <w:contextualSpacing/>
        <w:jc w:val="both"/>
        <w:rPr>
          <w:b/>
          <w:bCs/>
          <w:sz w:val="22"/>
          <w:szCs w:val="22"/>
        </w:rPr>
      </w:pPr>
    </w:p>
    <w:p w14:paraId="73E8318B" w14:textId="3083ACBB" w:rsidR="006D3DD7" w:rsidRPr="006D3DD7" w:rsidRDefault="00E32427" w:rsidP="006D3DD7">
      <w:pPr>
        <w:pStyle w:val="ad"/>
        <w:spacing w:after="240"/>
        <w:contextualSpacing/>
        <w:jc w:val="both"/>
        <w:rPr>
          <w:b/>
          <w:bCs/>
          <w:sz w:val="22"/>
          <w:szCs w:val="22"/>
        </w:rPr>
      </w:pPr>
      <w:r w:rsidRPr="00E32427">
        <w:rPr>
          <w:b/>
          <w:bCs/>
          <w:sz w:val="22"/>
          <w:szCs w:val="22"/>
        </w:rPr>
        <w:t xml:space="preserve">CJSC «Kumtor Gold Company» </w:t>
      </w:r>
      <w:r w:rsidR="006D3DD7" w:rsidRPr="006D3DD7">
        <w:rPr>
          <w:b/>
          <w:bCs/>
          <w:sz w:val="22"/>
          <w:szCs w:val="22"/>
        </w:rPr>
        <w:t>invites you to participate in a request for quotation procedure for the supply of</w:t>
      </w:r>
      <w:r w:rsidR="001A0B68" w:rsidRPr="001A0B68">
        <w:rPr>
          <w:b/>
          <w:bCs/>
          <w:sz w:val="22"/>
          <w:szCs w:val="22"/>
        </w:rPr>
        <w:t xml:space="preserve"> Spare Parts and Components for KILN Equipment, Including Mounting Wedges, Seals, and Support Elements (R29300)</w:t>
      </w:r>
      <w:r w:rsidR="006D3DD7" w:rsidRPr="006D3DD7">
        <w:rPr>
          <w:b/>
          <w:bCs/>
          <w:sz w:val="22"/>
          <w:szCs w:val="22"/>
        </w:rPr>
        <w:t>:</w:t>
      </w:r>
    </w:p>
    <w:p w14:paraId="5E420FD7" w14:textId="43B84E1D" w:rsidR="00E26842" w:rsidRPr="000B691A" w:rsidRDefault="00E26842" w:rsidP="00E26842">
      <w:pPr>
        <w:pStyle w:val="ad"/>
        <w:spacing w:before="0" w:beforeAutospacing="0" w:after="240" w:afterAutospacing="0"/>
        <w:contextualSpacing/>
        <w:jc w:val="both"/>
        <w:rPr>
          <w:b/>
          <w:bCs/>
          <w:sz w:val="22"/>
          <w:szCs w:val="22"/>
        </w:rPr>
      </w:pPr>
    </w:p>
    <w:p w14:paraId="688821C3" w14:textId="227009E6" w:rsidR="00E32427" w:rsidRDefault="009A7166" w:rsidP="00CE3E81">
      <w:pPr>
        <w:pStyle w:val="ad"/>
        <w:spacing w:before="0" w:beforeAutospacing="0" w:after="240" w:afterAutospacing="0"/>
        <w:contextualSpacing/>
        <w:jc w:val="both"/>
        <w:rPr>
          <w:b/>
          <w:bCs/>
          <w:sz w:val="22"/>
          <w:szCs w:val="22"/>
          <w:lang w:val="ru-RU"/>
        </w:rPr>
      </w:pPr>
      <w:r w:rsidRPr="009A7166">
        <w:rPr>
          <w:b/>
          <w:bCs/>
          <w:sz w:val="22"/>
          <w:szCs w:val="22"/>
        </w:rPr>
        <w:t>The list of goods is presented in the appendices to the requests.</w:t>
      </w:r>
    </w:p>
    <w:p w14:paraId="771FA72F" w14:textId="77777777" w:rsidR="009A7166" w:rsidRPr="009A7166" w:rsidRDefault="009A7166" w:rsidP="00CE3E81">
      <w:pPr>
        <w:pStyle w:val="ad"/>
        <w:spacing w:before="0" w:beforeAutospacing="0" w:after="240" w:afterAutospacing="0"/>
        <w:contextualSpacing/>
        <w:jc w:val="both"/>
        <w:rPr>
          <w:b/>
          <w:bCs/>
          <w:sz w:val="22"/>
          <w:szCs w:val="22"/>
          <w:lang w:val="ru-RU"/>
        </w:rPr>
      </w:pPr>
    </w:p>
    <w:tbl>
      <w:tblPr>
        <w:tblStyle w:val="ae"/>
        <w:tblW w:w="0" w:type="auto"/>
        <w:tblInd w:w="-365" w:type="dxa"/>
        <w:tblLook w:val="04A0" w:firstRow="1" w:lastRow="0" w:firstColumn="1" w:lastColumn="0" w:noHBand="0" w:noVBand="1"/>
      </w:tblPr>
      <w:tblGrid>
        <w:gridCol w:w="2340"/>
        <w:gridCol w:w="7704"/>
      </w:tblGrid>
      <w:tr w:rsidR="008B322E" w14:paraId="5987F468" w14:textId="77777777" w:rsidTr="00E32427">
        <w:trPr>
          <w:trHeight w:val="1619"/>
        </w:trPr>
        <w:tc>
          <w:tcPr>
            <w:tcW w:w="2340" w:type="dxa"/>
          </w:tcPr>
          <w:p w14:paraId="080BA701" w14:textId="5B87474E" w:rsidR="00CE3E81" w:rsidRPr="00607094" w:rsidRDefault="00314E99" w:rsidP="00607094">
            <w:pPr>
              <w:pStyle w:val="ad"/>
              <w:spacing w:before="0" w:beforeAutospacing="0" w:after="240" w:afterAutospacing="0"/>
              <w:contextualSpacing/>
              <w:rPr>
                <w:sz w:val="22"/>
                <w:szCs w:val="22"/>
                <w:lang w:val="ru-RU"/>
              </w:rPr>
            </w:pPr>
            <w:r w:rsidRPr="00607094">
              <w:rPr>
                <w:rStyle w:val="af"/>
                <w:sz w:val="22"/>
                <w:szCs w:val="22"/>
                <w:lang w:val="en"/>
              </w:rPr>
              <w:t>Submission format:</w:t>
            </w:r>
          </w:p>
        </w:tc>
        <w:tc>
          <w:tcPr>
            <w:tcW w:w="7704" w:type="dxa"/>
          </w:tcPr>
          <w:p w14:paraId="210887ED" w14:textId="549AEBDC" w:rsidR="00131C43" w:rsidRPr="00BB0802" w:rsidRDefault="00314E99" w:rsidP="00BB0802">
            <w:pPr>
              <w:pStyle w:val="ad"/>
              <w:spacing w:after="240"/>
              <w:contextualSpacing/>
              <w:jc w:val="both"/>
              <w:rPr>
                <w:sz w:val="22"/>
                <w:szCs w:val="22"/>
              </w:rPr>
            </w:pPr>
            <w:r w:rsidRPr="00607094">
              <w:rPr>
                <w:sz w:val="22"/>
                <w:szCs w:val="22"/>
                <w:lang w:val="en"/>
              </w:rPr>
              <w:t>The application for participation, commercial proposals and other documents shall be signed by a person authorized to sign applications and contractual obligations.</w:t>
            </w:r>
          </w:p>
          <w:p w14:paraId="515E3CC4" w14:textId="4BFD9E00" w:rsidR="00131C43" w:rsidRPr="00E26842" w:rsidRDefault="00314E99" w:rsidP="00BB0802">
            <w:pPr>
              <w:pStyle w:val="ad"/>
              <w:spacing w:after="240" w:afterAutospacing="0"/>
              <w:contextualSpacing/>
              <w:jc w:val="both"/>
              <w:rPr>
                <w:sz w:val="22"/>
                <w:szCs w:val="22"/>
              </w:rPr>
            </w:pPr>
            <w:r w:rsidRPr="00607094">
              <w:rPr>
                <w:sz w:val="22"/>
                <w:szCs w:val="22"/>
                <w:lang w:val="en"/>
              </w:rPr>
              <w:t>Documents shall be sealed and submitted in PDF format</w:t>
            </w:r>
            <w:r w:rsidR="00E26842" w:rsidRPr="00E26842">
              <w:rPr>
                <w:sz w:val="22"/>
                <w:szCs w:val="22"/>
              </w:rPr>
              <w:t>.</w:t>
            </w:r>
          </w:p>
          <w:p w14:paraId="24041906" w14:textId="77777777" w:rsidR="00CE3E81" w:rsidRDefault="00314E99" w:rsidP="00BB0802">
            <w:pPr>
              <w:pStyle w:val="ad"/>
              <w:spacing w:after="240" w:afterAutospacing="0"/>
              <w:contextualSpacing/>
              <w:jc w:val="both"/>
              <w:rPr>
                <w:sz w:val="22"/>
                <w:szCs w:val="22"/>
                <w:lang w:val="en"/>
              </w:rPr>
            </w:pPr>
            <w:r w:rsidRPr="00607094">
              <w:rPr>
                <w:sz w:val="22"/>
                <w:szCs w:val="22"/>
                <w:lang w:val="en"/>
              </w:rPr>
              <w:t xml:space="preserve">The signatory’s authority shall be confirmed by </w:t>
            </w:r>
            <w:r w:rsidR="00BB0802" w:rsidRPr="00607094">
              <w:rPr>
                <w:sz w:val="22"/>
                <w:szCs w:val="22"/>
                <w:lang w:val="en"/>
              </w:rPr>
              <w:t>the power</w:t>
            </w:r>
            <w:r w:rsidRPr="00607094">
              <w:rPr>
                <w:sz w:val="22"/>
                <w:szCs w:val="22"/>
                <w:lang w:val="en"/>
              </w:rPr>
              <w:t xml:space="preserve"> of attorney or by certified copies of the relevant documents.</w:t>
            </w:r>
          </w:p>
          <w:p w14:paraId="421277BA" w14:textId="50A0A885" w:rsidR="009E6536" w:rsidRPr="00744434" w:rsidRDefault="007F11BB" w:rsidP="00BB0802">
            <w:pPr>
              <w:pStyle w:val="ad"/>
              <w:spacing w:after="240"/>
              <w:contextualSpacing/>
              <w:jc w:val="both"/>
              <w:rPr>
                <w:sz w:val="22"/>
                <w:szCs w:val="22"/>
              </w:rPr>
            </w:pPr>
            <w:r w:rsidRPr="007F11BB">
              <w:rPr>
                <w:sz w:val="22"/>
                <w:szCs w:val="22"/>
              </w:rPr>
              <w:t>The commercial proposal must be issued with a signature and company seal and must also specify the addressee — addressed to Kumtor Gold Company.</w:t>
            </w:r>
          </w:p>
        </w:tc>
      </w:tr>
      <w:tr w:rsidR="008B322E" w:rsidRPr="00D53905" w14:paraId="2B5209A7" w14:textId="77777777" w:rsidTr="00607094">
        <w:tc>
          <w:tcPr>
            <w:tcW w:w="2340" w:type="dxa"/>
          </w:tcPr>
          <w:p w14:paraId="4C353B47" w14:textId="77777777" w:rsidR="006052B2" w:rsidRPr="00607094" w:rsidRDefault="00314E99" w:rsidP="00607094">
            <w:pPr>
              <w:contextualSpacing/>
              <w:rPr>
                <w:rFonts w:ascii="Times New Roman" w:hAnsi="Times New Roman" w:cs="Times New Roman"/>
                <w:sz w:val="22"/>
                <w:szCs w:val="22"/>
                <w:lang w:val="ru-RU"/>
              </w:rPr>
            </w:pPr>
            <w:r w:rsidRPr="00607094">
              <w:rPr>
                <w:rStyle w:val="af"/>
                <w:rFonts w:ascii="Times New Roman" w:hAnsi="Times New Roman" w:cs="Times New Roman"/>
                <w:sz w:val="22"/>
                <w:szCs w:val="22"/>
                <w:lang w:val="en"/>
              </w:rPr>
              <w:t>Procedure for submitting proposals:</w:t>
            </w:r>
          </w:p>
          <w:p w14:paraId="4FB831D1" w14:textId="77777777" w:rsidR="00CE3E81" w:rsidRPr="00607094" w:rsidRDefault="00CE3E81" w:rsidP="00607094">
            <w:pPr>
              <w:rPr>
                <w:rFonts w:ascii="Times New Roman" w:hAnsi="Times New Roman" w:cs="Times New Roman"/>
                <w:sz w:val="22"/>
                <w:szCs w:val="22"/>
                <w:lang w:val="ru-RU"/>
              </w:rPr>
            </w:pPr>
          </w:p>
        </w:tc>
        <w:tc>
          <w:tcPr>
            <w:tcW w:w="7704" w:type="dxa"/>
          </w:tcPr>
          <w:p w14:paraId="3C1ED78D" w14:textId="22887ADD" w:rsidR="00131C43" w:rsidRPr="00BB0802" w:rsidRDefault="00314E99" w:rsidP="00C36D64">
            <w:pPr>
              <w:tabs>
                <w:tab w:val="left" w:pos="-1440"/>
                <w:tab w:val="left" w:pos="-720"/>
              </w:tabs>
              <w:spacing w:line="240" w:lineRule="atLeast"/>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Participants shall submit their applications for participation in Russian or English, attach the required copies of documents, and send them electronically to </w:t>
            </w:r>
            <w:hyperlink r:id="rId5" w:history="1">
              <w:r w:rsidR="009A7166" w:rsidRPr="009A7166">
                <w:rPr>
                  <w:rStyle w:val="af0"/>
                  <w:b/>
                  <w:bCs/>
                </w:rPr>
                <w:t>mill2026</w:t>
              </w:r>
              <w:r w:rsidR="009A7166" w:rsidRPr="009A7166">
                <w:rPr>
                  <w:rStyle w:val="af0"/>
                  <w:b/>
                  <w:bCs/>
                  <w:sz w:val="22"/>
                  <w:szCs w:val="22"/>
                </w:rPr>
                <w:t>@kumtor.kg</w:t>
              </w:r>
            </w:hyperlink>
            <w:r w:rsidR="00FD1CEF" w:rsidRPr="00FD1CEF">
              <w:rPr>
                <w:color w:val="FF0000"/>
              </w:rPr>
              <w:t xml:space="preserve"> </w:t>
            </w:r>
            <w:r w:rsidR="00FD1CEF" w:rsidRPr="00FD1CEF">
              <w:rPr>
                <w:b/>
                <w:bCs/>
                <w:color w:val="FF0000"/>
                <w:sz w:val="22"/>
                <w:szCs w:val="22"/>
              </w:rPr>
              <w:t xml:space="preserve"> </w:t>
            </w:r>
            <w:r w:rsidRPr="00607094">
              <w:rPr>
                <w:rFonts w:ascii="Times New Roman" w:hAnsi="Times New Roman" w:cs="Times New Roman"/>
                <w:sz w:val="22"/>
                <w:szCs w:val="22"/>
                <w:lang w:val="en"/>
              </w:rPr>
              <w:t xml:space="preserve">no later than </w:t>
            </w:r>
            <w:r w:rsidR="002C4323">
              <w:rPr>
                <w:rFonts w:ascii="Times New Roman" w:hAnsi="Times New Roman" w:cs="Times New Roman"/>
                <w:b/>
                <w:bCs/>
                <w:sz w:val="22"/>
                <w:szCs w:val="22"/>
                <w:lang w:val="en"/>
              </w:rPr>
              <w:t>2</w:t>
            </w:r>
            <w:r w:rsidRPr="00607094">
              <w:rPr>
                <w:rFonts w:ascii="Times New Roman" w:hAnsi="Times New Roman" w:cs="Times New Roman"/>
                <w:b/>
                <w:bCs/>
                <w:sz w:val="22"/>
                <w:szCs w:val="22"/>
                <w:lang w:val="en"/>
              </w:rPr>
              <w:t>:00 pm</w:t>
            </w:r>
            <w:r w:rsidR="00300219" w:rsidRPr="00300219">
              <w:rPr>
                <w:rFonts w:ascii="Times New Roman" w:hAnsi="Times New Roman" w:cs="Times New Roman"/>
                <w:b/>
                <w:bCs/>
                <w:sz w:val="22"/>
                <w:szCs w:val="22"/>
              </w:rPr>
              <w:t xml:space="preserve"> (</w:t>
            </w:r>
            <w:r w:rsidR="00300219">
              <w:rPr>
                <w:rFonts w:ascii="Times New Roman" w:hAnsi="Times New Roman" w:cs="Times New Roman"/>
                <w:b/>
                <w:bCs/>
                <w:sz w:val="22"/>
                <w:szCs w:val="22"/>
              </w:rPr>
              <w:t>Bishkek time)</w:t>
            </w:r>
            <w:r w:rsidRPr="00607094">
              <w:rPr>
                <w:rFonts w:ascii="Times New Roman" w:hAnsi="Times New Roman" w:cs="Times New Roman"/>
                <w:b/>
                <w:bCs/>
                <w:sz w:val="22"/>
                <w:szCs w:val="22"/>
                <w:lang w:val="en"/>
              </w:rPr>
              <w:t xml:space="preserve"> on</w:t>
            </w:r>
            <w:r w:rsidR="002C4323">
              <w:rPr>
                <w:rFonts w:ascii="Times New Roman" w:hAnsi="Times New Roman" w:cs="Times New Roman"/>
                <w:b/>
                <w:bCs/>
                <w:sz w:val="22"/>
                <w:szCs w:val="22"/>
                <w:lang w:val="en"/>
              </w:rPr>
              <w:t xml:space="preserve"> </w:t>
            </w:r>
            <w:r w:rsidR="009A7166">
              <w:rPr>
                <w:rFonts w:ascii="Times New Roman" w:hAnsi="Times New Roman" w:cs="Times New Roman"/>
                <w:b/>
                <w:bCs/>
                <w:sz w:val="22"/>
                <w:szCs w:val="22"/>
                <w:lang w:val="en"/>
              </w:rPr>
              <w:t xml:space="preserve">August </w:t>
            </w:r>
            <w:r w:rsidR="005269F5" w:rsidRPr="005269F5">
              <w:rPr>
                <w:rFonts w:ascii="Times New Roman" w:hAnsi="Times New Roman" w:cs="Times New Roman"/>
                <w:b/>
                <w:bCs/>
                <w:sz w:val="22"/>
                <w:szCs w:val="22"/>
              </w:rPr>
              <w:t>3</w:t>
            </w:r>
            <w:r w:rsidRPr="00607094">
              <w:rPr>
                <w:rFonts w:ascii="Times New Roman" w:hAnsi="Times New Roman" w:cs="Times New Roman"/>
                <w:b/>
                <w:bCs/>
                <w:sz w:val="22"/>
                <w:szCs w:val="22"/>
                <w:lang w:val="en"/>
              </w:rPr>
              <w:t>, 2026</w:t>
            </w:r>
            <w:r w:rsidRPr="00607094">
              <w:rPr>
                <w:rFonts w:ascii="Times New Roman" w:hAnsi="Times New Roman" w:cs="Times New Roman"/>
                <w:sz w:val="22"/>
                <w:szCs w:val="22"/>
                <w:lang w:val="en"/>
              </w:rPr>
              <w:t>.</w:t>
            </w:r>
          </w:p>
          <w:p w14:paraId="0B609872" w14:textId="77777777" w:rsidR="00811934" w:rsidRDefault="00314E99" w:rsidP="00C36D64">
            <w:pPr>
              <w:tabs>
                <w:tab w:val="left" w:pos="-1440"/>
                <w:tab w:val="left" w:pos="-720"/>
              </w:tabs>
              <w:spacing w:line="240" w:lineRule="atLeast"/>
              <w:jc w:val="both"/>
              <w:rPr>
                <w:rFonts w:ascii="Times New Roman" w:hAnsi="Times New Roman" w:cs="Times New Roman"/>
                <w:b/>
                <w:bCs/>
                <w:i/>
                <w:iCs/>
                <w:sz w:val="22"/>
                <w:szCs w:val="22"/>
                <w:lang w:val="en"/>
              </w:rPr>
            </w:pPr>
            <w:r w:rsidRPr="00607094">
              <w:rPr>
                <w:rFonts w:ascii="Times New Roman" w:hAnsi="Times New Roman" w:cs="Times New Roman"/>
                <w:b/>
                <w:bCs/>
                <w:i/>
                <w:iCs/>
                <w:sz w:val="22"/>
                <w:szCs w:val="22"/>
                <w:lang w:val="en"/>
              </w:rPr>
              <w:t>Commercial Proposals sent to any other email address will not be considered.</w:t>
            </w:r>
          </w:p>
          <w:p w14:paraId="685BF850" w14:textId="77D32A2F" w:rsidR="000D2331" w:rsidRPr="00D434A0" w:rsidRDefault="00D53905" w:rsidP="00C36D64">
            <w:pPr>
              <w:tabs>
                <w:tab w:val="left" w:pos="-1440"/>
                <w:tab w:val="left" w:pos="-720"/>
              </w:tabs>
              <w:spacing w:line="240" w:lineRule="atLeast"/>
              <w:jc w:val="both"/>
              <w:rPr>
                <w:rFonts w:ascii="Times New Roman" w:hAnsi="Times New Roman" w:cs="Times New Roman"/>
                <w:b/>
                <w:bCs/>
                <w:i/>
                <w:iCs/>
                <w:sz w:val="22"/>
                <w:szCs w:val="22"/>
              </w:rPr>
            </w:pPr>
            <w:r w:rsidRPr="00D53905">
              <w:rPr>
                <w:rFonts w:ascii="Times New Roman" w:hAnsi="Times New Roman" w:cs="Times New Roman"/>
                <w:b/>
                <w:bCs/>
                <w:i/>
                <w:iCs/>
                <w:sz w:val="22"/>
                <w:szCs w:val="22"/>
              </w:rPr>
              <w:t>The subject line of the email must include the request number</w:t>
            </w:r>
            <w:r w:rsidR="00D434A0">
              <w:rPr>
                <w:rFonts w:ascii="Times New Roman" w:hAnsi="Times New Roman" w:cs="Times New Roman"/>
                <w:b/>
                <w:bCs/>
                <w:i/>
                <w:iCs/>
                <w:sz w:val="22"/>
                <w:szCs w:val="22"/>
              </w:rPr>
              <w:t xml:space="preserve">: </w:t>
            </w:r>
            <w:r w:rsidR="00BC209C" w:rsidRPr="001A0B68">
              <w:rPr>
                <w:b/>
                <w:bCs/>
                <w:sz w:val="22"/>
                <w:szCs w:val="22"/>
              </w:rPr>
              <w:t>R29300</w:t>
            </w:r>
          </w:p>
        </w:tc>
      </w:tr>
      <w:tr w:rsidR="008B322E" w14:paraId="073C3681" w14:textId="77777777" w:rsidTr="00607094">
        <w:tc>
          <w:tcPr>
            <w:tcW w:w="2340" w:type="dxa"/>
          </w:tcPr>
          <w:p w14:paraId="0549176D" w14:textId="2C3E34CD" w:rsidR="00873419" w:rsidRPr="00BB0802" w:rsidRDefault="00314E99" w:rsidP="00607094">
            <w:pPr>
              <w:pStyle w:val="a7"/>
              <w:autoSpaceDE w:val="0"/>
              <w:autoSpaceDN w:val="0"/>
              <w:adjustRightInd w:val="0"/>
              <w:ind w:left="0"/>
              <w:rPr>
                <w:rFonts w:ascii="Times New Roman" w:hAnsi="Times New Roman" w:cs="Times New Roman"/>
                <w:b/>
                <w:bCs/>
                <w:sz w:val="22"/>
                <w:szCs w:val="22"/>
              </w:rPr>
            </w:pPr>
            <w:bookmarkStart w:id="0" w:name="_Hlk185512776"/>
            <w:r w:rsidRPr="00607094">
              <w:rPr>
                <w:rFonts w:ascii="Times New Roman" w:hAnsi="Times New Roman" w:cs="Times New Roman"/>
                <w:b/>
                <w:bCs/>
                <w:sz w:val="22"/>
                <w:szCs w:val="22"/>
                <w:lang w:val="en"/>
              </w:rPr>
              <w:t>The application for participation shall include the following documents:</w:t>
            </w:r>
            <w:bookmarkEnd w:id="0"/>
          </w:p>
        </w:tc>
        <w:tc>
          <w:tcPr>
            <w:tcW w:w="7704" w:type="dxa"/>
          </w:tcPr>
          <w:p w14:paraId="59053613" w14:textId="77777777" w:rsidR="00131C43"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Commercial Proposal, including the following:</w:t>
            </w:r>
          </w:p>
          <w:p w14:paraId="0AC85860" w14:textId="37F86A25"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Delivery deadlines. </w:t>
            </w:r>
          </w:p>
          <w:p w14:paraId="42F3025D" w14:textId="2352AEDD"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Delivery terms.</w:t>
            </w:r>
          </w:p>
          <w:p w14:paraId="4847DDE8" w14:textId="77777777" w:rsidR="00131C43"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Payment terms. </w:t>
            </w:r>
          </w:p>
          <w:p w14:paraId="60145636" w14:textId="3FC3740D"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Validity period of the Commercial Proposal (please indicate the maximum period).</w:t>
            </w:r>
          </w:p>
        </w:tc>
      </w:tr>
      <w:tr w:rsidR="008B322E" w14:paraId="363591C7" w14:textId="77777777" w:rsidTr="00607094">
        <w:trPr>
          <w:trHeight w:val="566"/>
        </w:trPr>
        <w:tc>
          <w:tcPr>
            <w:tcW w:w="2340" w:type="dxa"/>
          </w:tcPr>
          <w:p w14:paraId="396488B8" w14:textId="45B2B24B" w:rsidR="00241099" w:rsidRPr="00C715FD" w:rsidRDefault="00314E99" w:rsidP="00241099">
            <w:pPr>
              <w:pStyle w:val="ad"/>
              <w:spacing w:before="240" w:beforeAutospacing="0" w:after="0" w:afterAutospacing="0"/>
              <w:contextualSpacing/>
              <w:jc w:val="both"/>
              <w:rPr>
                <w:b/>
                <w:bCs/>
                <w:sz w:val="22"/>
                <w:szCs w:val="22"/>
                <w:lang w:val="ru-RU"/>
              </w:rPr>
            </w:pPr>
            <w:r w:rsidRPr="00C715FD">
              <w:rPr>
                <w:b/>
                <w:bCs/>
                <w:sz w:val="22"/>
                <w:szCs w:val="22"/>
                <w:lang w:val="en"/>
              </w:rPr>
              <w:t>Evaluation criteria:</w:t>
            </w:r>
          </w:p>
        </w:tc>
        <w:tc>
          <w:tcPr>
            <w:tcW w:w="7704" w:type="dxa"/>
          </w:tcPr>
          <w:p w14:paraId="60DDC0AD" w14:textId="479FAFAD" w:rsidR="00241099" w:rsidRPr="00BB0802" w:rsidRDefault="00314E99" w:rsidP="00C36D64">
            <w:pPr>
              <w:pStyle w:val="ad"/>
              <w:spacing w:before="240" w:beforeAutospacing="0" w:after="0" w:afterAutospacing="0"/>
              <w:contextualSpacing/>
              <w:jc w:val="both"/>
              <w:rPr>
                <w:sz w:val="22"/>
                <w:szCs w:val="22"/>
              </w:rPr>
            </w:pPr>
            <w:r w:rsidRPr="00607094">
              <w:rPr>
                <w:sz w:val="22"/>
                <w:szCs w:val="22"/>
                <w:lang w:val="en"/>
              </w:rPr>
              <w:t>Proposal with the lowest cost and optimal delivery deadlines will be considered successful.</w:t>
            </w:r>
          </w:p>
        </w:tc>
      </w:tr>
      <w:tr w:rsidR="008B322E" w14:paraId="7F922E09" w14:textId="77777777" w:rsidTr="00607094">
        <w:trPr>
          <w:trHeight w:val="809"/>
        </w:trPr>
        <w:tc>
          <w:tcPr>
            <w:tcW w:w="10044" w:type="dxa"/>
            <w:gridSpan w:val="2"/>
          </w:tcPr>
          <w:p w14:paraId="21B0329B" w14:textId="2F39DE53" w:rsidR="0089095C" w:rsidRPr="00BB0802" w:rsidRDefault="00314E99" w:rsidP="0057090A">
            <w:pPr>
              <w:pStyle w:val="ad"/>
              <w:spacing w:before="240" w:beforeAutospacing="0" w:after="0" w:afterAutospacing="0"/>
              <w:contextualSpacing/>
              <w:jc w:val="both"/>
              <w:rPr>
                <w:sz w:val="22"/>
                <w:szCs w:val="22"/>
              </w:rPr>
            </w:pPr>
            <w:r w:rsidRPr="00607094">
              <w:rPr>
                <w:sz w:val="22"/>
                <w:szCs w:val="22"/>
                <w:lang w:val="en"/>
              </w:rPr>
              <w:t>The Client shall reserve the right to accept or reject any or all proposals, as well as to cancel the selection process at any time prior to the award of the Agreement, without incurring any obligations to the relevant participants.</w:t>
            </w:r>
          </w:p>
        </w:tc>
      </w:tr>
      <w:tr w:rsidR="008B322E" w14:paraId="6C07F3C7" w14:textId="77777777" w:rsidTr="00607094">
        <w:tc>
          <w:tcPr>
            <w:tcW w:w="10044" w:type="dxa"/>
            <w:gridSpan w:val="2"/>
          </w:tcPr>
          <w:p w14:paraId="4BF0B2CB" w14:textId="61A0B23F" w:rsidR="00241099" w:rsidRPr="00BB0802" w:rsidRDefault="00AC3F43" w:rsidP="00AC3F43">
            <w:pPr>
              <w:pStyle w:val="ad"/>
              <w:spacing w:before="240" w:beforeAutospacing="0" w:after="0" w:afterAutospacing="0"/>
              <w:contextualSpacing/>
              <w:jc w:val="both"/>
              <w:rPr>
                <w:rFonts w:eastAsia="Calibri"/>
                <w:b/>
                <w:bCs/>
                <w:sz w:val="22"/>
                <w:szCs w:val="22"/>
              </w:rPr>
            </w:pPr>
            <w:r w:rsidRPr="00AC3F43">
              <w:rPr>
                <w:rFonts w:eastAsia="Calibri"/>
                <w:sz w:val="22"/>
                <w:szCs w:val="22"/>
                <w:lang w:val="en"/>
              </w:rPr>
              <w:t>The commercial proposal must be submitted on the supplier's official letterhead and include complete technical specifications.</w:t>
            </w:r>
          </w:p>
        </w:tc>
      </w:tr>
      <w:tr w:rsidR="008B322E" w14:paraId="19323EC5" w14:textId="77777777" w:rsidTr="00607094">
        <w:tc>
          <w:tcPr>
            <w:tcW w:w="10044" w:type="dxa"/>
            <w:gridSpan w:val="2"/>
          </w:tcPr>
          <w:p w14:paraId="2512D533" w14:textId="10D54604" w:rsidR="002956E0" w:rsidRPr="00BB0802" w:rsidRDefault="00314E99" w:rsidP="002956E0">
            <w:pPr>
              <w:pStyle w:val="ad"/>
              <w:spacing w:before="240" w:beforeAutospacing="0" w:after="0" w:afterAutospacing="0"/>
              <w:contextualSpacing/>
              <w:jc w:val="both"/>
              <w:rPr>
                <w:sz w:val="22"/>
                <w:szCs w:val="22"/>
              </w:rPr>
            </w:pPr>
            <w:r w:rsidRPr="00607094">
              <w:rPr>
                <w:sz w:val="22"/>
                <w:szCs w:val="22"/>
                <w:lang w:val="en"/>
              </w:rPr>
              <w:t>Commercial Proposals submitted by Participants after the specified deadlines shall not be accepted or considered.</w:t>
            </w:r>
          </w:p>
          <w:p w14:paraId="5E89C092" w14:textId="77777777" w:rsidR="002956E0"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By submitting its proposal, Participant expressly agrees to all the terms and conditions specified in the Company's requirements.</w:t>
            </w:r>
          </w:p>
          <w:p w14:paraId="4C13529E" w14:textId="71393B4B" w:rsidR="002956E0"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Validity period of Commercial Proposal shall be at least 30 calendar days.</w:t>
            </w:r>
          </w:p>
          <w:p w14:paraId="0B500DE8" w14:textId="60EBC977" w:rsidR="0089095C"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 xml:space="preserve">No amendments to Commercial Proposals shall be permitted during the validity period of the Proposal. </w:t>
            </w:r>
          </w:p>
        </w:tc>
      </w:tr>
      <w:tr w:rsidR="008B322E" w14:paraId="1550040D" w14:textId="77777777" w:rsidTr="00607094">
        <w:tc>
          <w:tcPr>
            <w:tcW w:w="10044" w:type="dxa"/>
            <w:gridSpan w:val="2"/>
          </w:tcPr>
          <w:p w14:paraId="2A8A4399" w14:textId="101FC335" w:rsidR="0089095C" w:rsidRPr="00BB0802" w:rsidRDefault="00314E99" w:rsidP="00607094">
            <w:pPr>
              <w:pStyle w:val="ad"/>
              <w:spacing w:before="240" w:beforeAutospacing="0" w:after="0" w:afterAutospacing="0"/>
              <w:contextualSpacing/>
              <w:jc w:val="both"/>
              <w:rPr>
                <w:sz w:val="22"/>
                <w:szCs w:val="22"/>
              </w:rPr>
            </w:pPr>
            <w:r w:rsidRPr="00607094">
              <w:rPr>
                <w:sz w:val="22"/>
                <w:szCs w:val="22"/>
                <w:lang w:val="en"/>
              </w:rPr>
              <w:t xml:space="preserve">All questions regarding this selection process shall be directed via email to: </w:t>
            </w:r>
            <w:hyperlink r:id="rId6" w:history="1">
              <w:r w:rsidR="00B70B96" w:rsidRPr="001F14A3">
                <w:rPr>
                  <w:rStyle w:val="af0"/>
                  <w:b/>
                  <w:bCs/>
                  <w:sz w:val="22"/>
                  <w:szCs w:val="22"/>
                </w:rPr>
                <w:t>gulnura</w:t>
              </w:r>
              <w:r w:rsidR="00B70B96" w:rsidRPr="00B70B96">
                <w:rPr>
                  <w:rStyle w:val="af0"/>
                  <w:b/>
                  <w:bCs/>
                  <w:sz w:val="22"/>
                  <w:szCs w:val="22"/>
                </w:rPr>
                <w:t>.</w:t>
              </w:r>
              <w:r w:rsidR="00B70B96" w:rsidRPr="001F14A3">
                <w:rPr>
                  <w:rStyle w:val="af0"/>
                  <w:b/>
                  <w:bCs/>
                  <w:sz w:val="22"/>
                  <w:szCs w:val="22"/>
                </w:rPr>
                <w:t>cholponkulova</w:t>
              </w:r>
              <w:r w:rsidR="00B70B96" w:rsidRPr="00B70B96">
                <w:rPr>
                  <w:rStyle w:val="af0"/>
                  <w:b/>
                  <w:bCs/>
                  <w:sz w:val="22"/>
                  <w:szCs w:val="22"/>
                </w:rPr>
                <w:t>@</w:t>
              </w:r>
              <w:r w:rsidR="00B70B96" w:rsidRPr="001F14A3">
                <w:rPr>
                  <w:rStyle w:val="af0"/>
                  <w:b/>
                  <w:bCs/>
                  <w:sz w:val="22"/>
                  <w:szCs w:val="22"/>
                </w:rPr>
                <w:t>kumtor</w:t>
              </w:r>
              <w:r w:rsidR="00B70B96" w:rsidRPr="00B70B96">
                <w:rPr>
                  <w:rStyle w:val="af0"/>
                  <w:b/>
                  <w:bCs/>
                  <w:sz w:val="22"/>
                  <w:szCs w:val="22"/>
                </w:rPr>
                <w:t>.</w:t>
              </w:r>
              <w:r w:rsidR="00B70B96" w:rsidRPr="001F14A3">
                <w:rPr>
                  <w:rStyle w:val="af0"/>
                  <w:b/>
                  <w:bCs/>
                  <w:sz w:val="22"/>
                  <w:szCs w:val="22"/>
                </w:rPr>
                <w:t>kg</w:t>
              </w:r>
            </w:hyperlink>
          </w:p>
        </w:tc>
      </w:tr>
      <w:tr w:rsidR="008B322E" w14:paraId="58622274" w14:textId="77777777" w:rsidTr="00607094">
        <w:tc>
          <w:tcPr>
            <w:tcW w:w="10044" w:type="dxa"/>
            <w:gridSpan w:val="2"/>
          </w:tcPr>
          <w:p w14:paraId="02CB9D67" w14:textId="5A89B3D6" w:rsidR="0089095C"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 xml:space="preserve">Any requests for clarification of the selection terms shall be submitted at least </w:t>
            </w:r>
            <w:r w:rsidR="005269F5" w:rsidRPr="005269F5">
              <w:rPr>
                <w:sz w:val="22"/>
                <w:szCs w:val="22"/>
              </w:rPr>
              <w:t>2</w:t>
            </w:r>
            <w:r w:rsidRPr="00607094">
              <w:rPr>
                <w:sz w:val="22"/>
                <w:szCs w:val="22"/>
                <w:lang w:val="en"/>
              </w:rPr>
              <w:t xml:space="preserve"> </w:t>
            </w:r>
            <w:r w:rsidR="00D434A0">
              <w:rPr>
                <w:sz w:val="22"/>
                <w:szCs w:val="22"/>
                <w:lang w:val="en"/>
              </w:rPr>
              <w:t>works</w:t>
            </w:r>
            <w:r w:rsidRPr="00607094">
              <w:rPr>
                <w:sz w:val="22"/>
                <w:szCs w:val="22"/>
                <w:lang w:val="en"/>
              </w:rPr>
              <w:t xml:space="preserve"> day prior to the proposal submission deadline.</w:t>
            </w:r>
          </w:p>
        </w:tc>
      </w:tr>
    </w:tbl>
    <w:p w14:paraId="465EBA0C" w14:textId="57915009" w:rsidR="00024F67" w:rsidRPr="004E54A4" w:rsidRDefault="00314E99" w:rsidP="00CC2DD0">
      <w:pPr>
        <w:rPr>
          <w:rFonts w:ascii="Times New Roman" w:hAnsi="Times New Roman" w:cs="Times New Roman"/>
          <w:sz w:val="22"/>
          <w:szCs w:val="22"/>
        </w:rPr>
      </w:pPr>
      <w:r w:rsidRPr="00607094">
        <w:rPr>
          <w:rFonts w:ascii="Times New Roman" w:hAnsi="Times New Roman" w:cs="Times New Roman"/>
          <w:sz w:val="22"/>
          <w:szCs w:val="22"/>
          <w:lang w:val="en"/>
        </w:rPr>
        <w:t xml:space="preserve"> </w:t>
      </w:r>
    </w:p>
    <w:sectPr w:rsidR="00024F67" w:rsidRPr="004E54A4">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4B428BFA">
      <w:start w:val="1"/>
      <w:numFmt w:val="bullet"/>
      <w:lvlText w:val=""/>
      <w:lvlJc w:val="left"/>
      <w:pPr>
        <w:ind w:left="720" w:hanging="360"/>
      </w:pPr>
      <w:rPr>
        <w:rFonts w:ascii="Symbol" w:hAnsi="Symbol" w:hint="default"/>
      </w:rPr>
    </w:lvl>
    <w:lvl w:ilvl="1" w:tplc="8ECCD382" w:tentative="1">
      <w:start w:val="1"/>
      <w:numFmt w:val="bullet"/>
      <w:lvlText w:val="o"/>
      <w:lvlJc w:val="left"/>
      <w:pPr>
        <w:ind w:left="1440" w:hanging="360"/>
      </w:pPr>
      <w:rPr>
        <w:rFonts w:ascii="Courier New" w:hAnsi="Courier New" w:cs="Courier New" w:hint="default"/>
      </w:rPr>
    </w:lvl>
    <w:lvl w:ilvl="2" w:tplc="C3EA5F3C" w:tentative="1">
      <w:start w:val="1"/>
      <w:numFmt w:val="bullet"/>
      <w:lvlText w:val=""/>
      <w:lvlJc w:val="left"/>
      <w:pPr>
        <w:ind w:left="2160" w:hanging="360"/>
      </w:pPr>
      <w:rPr>
        <w:rFonts w:ascii="Wingdings" w:hAnsi="Wingdings" w:hint="default"/>
      </w:rPr>
    </w:lvl>
    <w:lvl w:ilvl="3" w:tplc="F76EF466" w:tentative="1">
      <w:start w:val="1"/>
      <w:numFmt w:val="bullet"/>
      <w:lvlText w:val=""/>
      <w:lvlJc w:val="left"/>
      <w:pPr>
        <w:ind w:left="2880" w:hanging="360"/>
      </w:pPr>
      <w:rPr>
        <w:rFonts w:ascii="Symbol" w:hAnsi="Symbol" w:hint="default"/>
      </w:rPr>
    </w:lvl>
    <w:lvl w:ilvl="4" w:tplc="6DBAE9A4" w:tentative="1">
      <w:start w:val="1"/>
      <w:numFmt w:val="bullet"/>
      <w:lvlText w:val="o"/>
      <w:lvlJc w:val="left"/>
      <w:pPr>
        <w:ind w:left="3600" w:hanging="360"/>
      </w:pPr>
      <w:rPr>
        <w:rFonts w:ascii="Courier New" w:hAnsi="Courier New" w:cs="Courier New" w:hint="default"/>
      </w:rPr>
    </w:lvl>
    <w:lvl w:ilvl="5" w:tplc="DAF0DB2A" w:tentative="1">
      <w:start w:val="1"/>
      <w:numFmt w:val="bullet"/>
      <w:lvlText w:val=""/>
      <w:lvlJc w:val="left"/>
      <w:pPr>
        <w:ind w:left="4320" w:hanging="360"/>
      </w:pPr>
      <w:rPr>
        <w:rFonts w:ascii="Wingdings" w:hAnsi="Wingdings" w:hint="default"/>
      </w:rPr>
    </w:lvl>
    <w:lvl w:ilvl="6" w:tplc="89E0FF60" w:tentative="1">
      <w:start w:val="1"/>
      <w:numFmt w:val="bullet"/>
      <w:lvlText w:val=""/>
      <w:lvlJc w:val="left"/>
      <w:pPr>
        <w:ind w:left="5040" w:hanging="360"/>
      </w:pPr>
      <w:rPr>
        <w:rFonts w:ascii="Symbol" w:hAnsi="Symbol" w:hint="default"/>
      </w:rPr>
    </w:lvl>
    <w:lvl w:ilvl="7" w:tplc="A72A7830" w:tentative="1">
      <w:start w:val="1"/>
      <w:numFmt w:val="bullet"/>
      <w:lvlText w:val="o"/>
      <w:lvlJc w:val="left"/>
      <w:pPr>
        <w:ind w:left="5760" w:hanging="360"/>
      </w:pPr>
      <w:rPr>
        <w:rFonts w:ascii="Courier New" w:hAnsi="Courier New" w:cs="Courier New" w:hint="default"/>
      </w:rPr>
    </w:lvl>
    <w:lvl w:ilvl="8" w:tplc="42CE627C" w:tentative="1">
      <w:start w:val="1"/>
      <w:numFmt w:val="bullet"/>
      <w:lvlText w:val=""/>
      <w:lvlJc w:val="left"/>
      <w:pPr>
        <w:ind w:left="6480" w:hanging="360"/>
      </w:pPr>
      <w:rPr>
        <w:rFonts w:ascii="Wingdings" w:hAnsi="Wingdings" w:hint="default"/>
      </w:rPr>
    </w:lvl>
  </w:abstractNum>
  <w:abstractNum w:abstractNumId="1" w15:restartNumberingAfterBreak="0">
    <w:nsid w:val="1D2D6D13"/>
    <w:multiLevelType w:val="multilevel"/>
    <w:tmpl w:val="6624D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A6647E1"/>
    <w:multiLevelType w:val="multilevel"/>
    <w:tmpl w:val="93BC32A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845218279">
    <w:abstractNumId w:val="2"/>
  </w:num>
  <w:num w:numId="2" w16cid:durableId="1102191634">
    <w:abstractNumId w:val="0"/>
  </w:num>
  <w:num w:numId="3" w16cid:durableId="1361975682">
    <w:abstractNumId w:val="3"/>
  </w:num>
  <w:num w:numId="4" w16cid:durableId="240645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1754E"/>
    <w:rsid w:val="00024F67"/>
    <w:rsid w:val="0004182F"/>
    <w:rsid w:val="00044086"/>
    <w:rsid w:val="00045315"/>
    <w:rsid w:val="000619C0"/>
    <w:rsid w:val="00070B4E"/>
    <w:rsid w:val="00072BA1"/>
    <w:rsid w:val="00076A36"/>
    <w:rsid w:val="00082007"/>
    <w:rsid w:val="00086C0A"/>
    <w:rsid w:val="000925FD"/>
    <w:rsid w:val="000A53DF"/>
    <w:rsid w:val="000B1A67"/>
    <w:rsid w:val="000B691A"/>
    <w:rsid w:val="000C0CF2"/>
    <w:rsid w:val="000C619D"/>
    <w:rsid w:val="000D1A10"/>
    <w:rsid w:val="000D2331"/>
    <w:rsid w:val="000E1FF6"/>
    <w:rsid w:val="000F1C59"/>
    <w:rsid w:val="000F7383"/>
    <w:rsid w:val="00100A3D"/>
    <w:rsid w:val="001258B0"/>
    <w:rsid w:val="001316A0"/>
    <w:rsid w:val="00131C43"/>
    <w:rsid w:val="00132897"/>
    <w:rsid w:val="00145C8A"/>
    <w:rsid w:val="00167A0E"/>
    <w:rsid w:val="00171AAF"/>
    <w:rsid w:val="00172671"/>
    <w:rsid w:val="00190F87"/>
    <w:rsid w:val="001A0B68"/>
    <w:rsid w:val="001A3F60"/>
    <w:rsid w:val="001B7547"/>
    <w:rsid w:val="001B7B9A"/>
    <w:rsid w:val="001C0A65"/>
    <w:rsid w:val="001C0BD7"/>
    <w:rsid w:val="00211BA4"/>
    <w:rsid w:val="0021310D"/>
    <w:rsid w:val="002213AD"/>
    <w:rsid w:val="00221657"/>
    <w:rsid w:val="00227CCF"/>
    <w:rsid w:val="00233D0E"/>
    <w:rsid w:val="0023502A"/>
    <w:rsid w:val="00235076"/>
    <w:rsid w:val="00241099"/>
    <w:rsid w:val="00241886"/>
    <w:rsid w:val="00241913"/>
    <w:rsid w:val="00245C39"/>
    <w:rsid w:val="00265E1F"/>
    <w:rsid w:val="00275250"/>
    <w:rsid w:val="0027617B"/>
    <w:rsid w:val="0028377A"/>
    <w:rsid w:val="00284D8E"/>
    <w:rsid w:val="00290AA1"/>
    <w:rsid w:val="002956E0"/>
    <w:rsid w:val="002A2908"/>
    <w:rsid w:val="002B1F0D"/>
    <w:rsid w:val="002B3F3B"/>
    <w:rsid w:val="002B4E23"/>
    <w:rsid w:val="002B4FAF"/>
    <w:rsid w:val="002C0E79"/>
    <w:rsid w:val="002C336B"/>
    <w:rsid w:val="002C4323"/>
    <w:rsid w:val="002C4753"/>
    <w:rsid w:val="002C524B"/>
    <w:rsid w:val="002D1332"/>
    <w:rsid w:val="002E01F3"/>
    <w:rsid w:val="002F320A"/>
    <w:rsid w:val="002F5F2F"/>
    <w:rsid w:val="00300219"/>
    <w:rsid w:val="00300457"/>
    <w:rsid w:val="003047AF"/>
    <w:rsid w:val="00314E99"/>
    <w:rsid w:val="0031668E"/>
    <w:rsid w:val="00326A97"/>
    <w:rsid w:val="0033298A"/>
    <w:rsid w:val="00336B69"/>
    <w:rsid w:val="00355861"/>
    <w:rsid w:val="0036531E"/>
    <w:rsid w:val="0038153C"/>
    <w:rsid w:val="00391925"/>
    <w:rsid w:val="00391EB7"/>
    <w:rsid w:val="003945F4"/>
    <w:rsid w:val="003973D6"/>
    <w:rsid w:val="003B57C7"/>
    <w:rsid w:val="003C0CAE"/>
    <w:rsid w:val="003C4296"/>
    <w:rsid w:val="003C6A2E"/>
    <w:rsid w:val="003C79D5"/>
    <w:rsid w:val="003D6CCB"/>
    <w:rsid w:val="004118FE"/>
    <w:rsid w:val="0041309B"/>
    <w:rsid w:val="004312C2"/>
    <w:rsid w:val="00444076"/>
    <w:rsid w:val="00446BBC"/>
    <w:rsid w:val="00454D88"/>
    <w:rsid w:val="004566E0"/>
    <w:rsid w:val="004650D1"/>
    <w:rsid w:val="00467BEE"/>
    <w:rsid w:val="00470AAB"/>
    <w:rsid w:val="0047115B"/>
    <w:rsid w:val="00475E7A"/>
    <w:rsid w:val="00483381"/>
    <w:rsid w:val="00486953"/>
    <w:rsid w:val="00491204"/>
    <w:rsid w:val="004A413B"/>
    <w:rsid w:val="004B51E4"/>
    <w:rsid w:val="004D1C83"/>
    <w:rsid w:val="004D1ED0"/>
    <w:rsid w:val="004E52B8"/>
    <w:rsid w:val="004E54A4"/>
    <w:rsid w:val="004E7449"/>
    <w:rsid w:val="00504A7C"/>
    <w:rsid w:val="00516DAA"/>
    <w:rsid w:val="00524BA6"/>
    <w:rsid w:val="005269F5"/>
    <w:rsid w:val="00527A7C"/>
    <w:rsid w:val="00562C6A"/>
    <w:rsid w:val="0057090A"/>
    <w:rsid w:val="0057494C"/>
    <w:rsid w:val="00586042"/>
    <w:rsid w:val="005958DB"/>
    <w:rsid w:val="005B3774"/>
    <w:rsid w:val="005C4D88"/>
    <w:rsid w:val="005D2EBE"/>
    <w:rsid w:val="005D4AD2"/>
    <w:rsid w:val="005D4E29"/>
    <w:rsid w:val="005E5C5D"/>
    <w:rsid w:val="005F1EBD"/>
    <w:rsid w:val="005F519B"/>
    <w:rsid w:val="0060153C"/>
    <w:rsid w:val="006052B2"/>
    <w:rsid w:val="00607094"/>
    <w:rsid w:val="006347BD"/>
    <w:rsid w:val="00642ABA"/>
    <w:rsid w:val="00661B00"/>
    <w:rsid w:val="006656F2"/>
    <w:rsid w:val="00671D1B"/>
    <w:rsid w:val="00680E27"/>
    <w:rsid w:val="006970B0"/>
    <w:rsid w:val="006A1C22"/>
    <w:rsid w:val="006B609C"/>
    <w:rsid w:val="006D3DD7"/>
    <w:rsid w:val="006E6E15"/>
    <w:rsid w:val="006F02A2"/>
    <w:rsid w:val="006F11BC"/>
    <w:rsid w:val="006F3587"/>
    <w:rsid w:val="006F6857"/>
    <w:rsid w:val="006F7E79"/>
    <w:rsid w:val="007064E2"/>
    <w:rsid w:val="00714D5D"/>
    <w:rsid w:val="007206A0"/>
    <w:rsid w:val="00732797"/>
    <w:rsid w:val="00736D76"/>
    <w:rsid w:val="00741FBF"/>
    <w:rsid w:val="0074207C"/>
    <w:rsid w:val="00744434"/>
    <w:rsid w:val="00750DD3"/>
    <w:rsid w:val="00763E94"/>
    <w:rsid w:val="0076436F"/>
    <w:rsid w:val="007649E3"/>
    <w:rsid w:val="00781D56"/>
    <w:rsid w:val="00785FB7"/>
    <w:rsid w:val="00794B38"/>
    <w:rsid w:val="00795F1E"/>
    <w:rsid w:val="007A3D61"/>
    <w:rsid w:val="007B262F"/>
    <w:rsid w:val="007B4F7A"/>
    <w:rsid w:val="007E34AA"/>
    <w:rsid w:val="007F11BB"/>
    <w:rsid w:val="00811934"/>
    <w:rsid w:val="00812B6E"/>
    <w:rsid w:val="00814825"/>
    <w:rsid w:val="00816FF6"/>
    <w:rsid w:val="00817459"/>
    <w:rsid w:val="00830EA4"/>
    <w:rsid w:val="00832596"/>
    <w:rsid w:val="00860428"/>
    <w:rsid w:val="0086632A"/>
    <w:rsid w:val="00872034"/>
    <w:rsid w:val="00873419"/>
    <w:rsid w:val="008843D6"/>
    <w:rsid w:val="0089095C"/>
    <w:rsid w:val="008B322E"/>
    <w:rsid w:val="008B54B9"/>
    <w:rsid w:val="008C19EC"/>
    <w:rsid w:val="008C5931"/>
    <w:rsid w:val="008C68E2"/>
    <w:rsid w:val="008C7975"/>
    <w:rsid w:val="008D0395"/>
    <w:rsid w:val="008D5EB0"/>
    <w:rsid w:val="008E0418"/>
    <w:rsid w:val="008F4C3C"/>
    <w:rsid w:val="008F68DC"/>
    <w:rsid w:val="00902FA3"/>
    <w:rsid w:val="00904646"/>
    <w:rsid w:val="00911375"/>
    <w:rsid w:val="00921ECD"/>
    <w:rsid w:val="009234DA"/>
    <w:rsid w:val="00945039"/>
    <w:rsid w:val="00955178"/>
    <w:rsid w:val="00960342"/>
    <w:rsid w:val="0096701E"/>
    <w:rsid w:val="00980D4F"/>
    <w:rsid w:val="00982F3B"/>
    <w:rsid w:val="00983C7F"/>
    <w:rsid w:val="00987A44"/>
    <w:rsid w:val="00992E77"/>
    <w:rsid w:val="009941BB"/>
    <w:rsid w:val="009945CF"/>
    <w:rsid w:val="009A340A"/>
    <w:rsid w:val="009A7166"/>
    <w:rsid w:val="009C714A"/>
    <w:rsid w:val="009C7D64"/>
    <w:rsid w:val="009D30EB"/>
    <w:rsid w:val="009E6536"/>
    <w:rsid w:val="009F1217"/>
    <w:rsid w:val="009F5172"/>
    <w:rsid w:val="00A152F7"/>
    <w:rsid w:val="00A259ED"/>
    <w:rsid w:val="00A55597"/>
    <w:rsid w:val="00A62E8D"/>
    <w:rsid w:val="00A645EB"/>
    <w:rsid w:val="00A65D15"/>
    <w:rsid w:val="00A70064"/>
    <w:rsid w:val="00A729D6"/>
    <w:rsid w:val="00A84115"/>
    <w:rsid w:val="00A9003E"/>
    <w:rsid w:val="00A91280"/>
    <w:rsid w:val="00AB6ACD"/>
    <w:rsid w:val="00AC2646"/>
    <w:rsid w:val="00AC3F43"/>
    <w:rsid w:val="00AD42EE"/>
    <w:rsid w:val="00AD4EE0"/>
    <w:rsid w:val="00AF1C54"/>
    <w:rsid w:val="00AF2AD2"/>
    <w:rsid w:val="00AF305F"/>
    <w:rsid w:val="00B0769C"/>
    <w:rsid w:val="00B36C76"/>
    <w:rsid w:val="00B36EB4"/>
    <w:rsid w:val="00B5106E"/>
    <w:rsid w:val="00B70B96"/>
    <w:rsid w:val="00B755B0"/>
    <w:rsid w:val="00B82432"/>
    <w:rsid w:val="00B83D56"/>
    <w:rsid w:val="00B857EC"/>
    <w:rsid w:val="00B96E79"/>
    <w:rsid w:val="00BA44B8"/>
    <w:rsid w:val="00BB0802"/>
    <w:rsid w:val="00BB52A5"/>
    <w:rsid w:val="00BC16C6"/>
    <w:rsid w:val="00BC209C"/>
    <w:rsid w:val="00BE21B5"/>
    <w:rsid w:val="00BE2D0D"/>
    <w:rsid w:val="00BE4BD6"/>
    <w:rsid w:val="00C02732"/>
    <w:rsid w:val="00C139DC"/>
    <w:rsid w:val="00C3501D"/>
    <w:rsid w:val="00C36D64"/>
    <w:rsid w:val="00C37361"/>
    <w:rsid w:val="00C43B78"/>
    <w:rsid w:val="00C50F54"/>
    <w:rsid w:val="00C520ED"/>
    <w:rsid w:val="00C60EA0"/>
    <w:rsid w:val="00C715FD"/>
    <w:rsid w:val="00C739AD"/>
    <w:rsid w:val="00C87DFD"/>
    <w:rsid w:val="00C92CDE"/>
    <w:rsid w:val="00C95B9E"/>
    <w:rsid w:val="00CB10DB"/>
    <w:rsid w:val="00CB21B5"/>
    <w:rsid w:val="00CC2DD0"/>
    <w:rsid w:val="00CC3BA7"/>
    <w:rsid w:val="00CC4A5D"/>
    <w:rsid w:val="00CE0BDB"/>
    <w:rsid w:val="00CE3E81"/>
    <w:rsid w:val="00CE427A"/>
    <w:rsid w:val="00CE4808"/>
    <w:rsid w:val="00D0545E"/>
    <w:rsid w:val="00D1312B"/>
    <w:rsid w:val="00D22D74"/>
    <w:rsid w:val="00D25D91"/>
    <w:rsid w:val="00D363B2"/>
    <w:rsid w:val="00D365A0"/>
    <w:rsid w:val="00D434A0"/>
    <w:rsid w:val="00D53905"/>
    <w:rsid w:val="00D60121"/>
    <w:rsid w:val="00D72DF8"/>
    <w:rsid w:val="00D949EB"/>
    <w:rsid w:val="00DA062B"/>
    <w:rsid w:val="00DA17D5"/>
    <w:rsid w:val="00DD2C68"/>
    <w:rsid w:val="00DF1DB2"/>
    <w:rsid w:val="00DF54DB"/>
    <w:rsid w:val="00E0337A"/>
    <w:rsid w:val="00E168DD"/>
    <w:rsid w:val="00E26842"/>
    <w:rsid w:val="00E32427"/>
    <w:rsid w:val="00E34396"/>
    <w:rsid w:val="00E424F8"/>
    <w:rsid w:val="00E44B6E"/>
    <w:rsid w:val="00E47C0B"/>
    <w:rsid w:val="00E527A0"/>
    <w:rsid w:val="00E71958"/>
    <w:rsid w:val="00E82507"/>
    <w:rsid w:val="00E83FDA"/>
    <w:rsid w:val="00E87B9B"/>
    <w:rsid w:val="00E9050C"/>
    <w:rsid w:val="00E96B0F"/>
    <w:rsid w:val="00EA5FCB"/>
    <w:rsid w:val="00ED33EF"/>
    <w:rsid w:val="00EF0D8F"/>
    <w:rsid w:val="00F04FD0"/>
    <w:rsid w:val="00F2372C"/>
    <w:rsid w:val="00F24838"/>
    <w:rsid w:val="00F27751"/>
    <w:rsid w:val="00F3080A"/>
    <w:rsid w:val="00F64143"/>
    <w:rsid w:val="00F67586"/>
    <w:rsid w:val="00F72D25"/>
    <w:rsid w:val="00F81839"/>
    <w:rsid w:val="00F846A4"/>
    <w:rsid w:val="00F873E3"/>
    <w:rsid w:val="00F91666"/>
    <w:rsid w:val="00FA169E"/>
    <w:rsid w:val="00FB5537"/>
    <w:rsid w:val="00FC1702"/>
    <w:rsid w:val="00FC7B30"/>
    <w:rsid w:val="00FD1CEF"/>
    <w:rsid w:val="00FD66FC"/>
    <w:rsid w:val="00FE5E69"/>
    <w:rsid w:val="00FF4006"/>
    <w:rsid w:val="00FF6FAB"/>
    <w:rsid w:val="00FF71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976"/>
  <w15:chartTrackingRefBased/>
  <w15:docId w15:val="{D1A221B7-1F33-4E0E-BDD0-F8D872C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85F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785F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785FB7"/>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785FB7"/>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785FB7"/>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85FB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85FB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85FB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85FB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85FB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85FB7"/>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785FB7"/>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785FB7"/>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785FB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85FB7"/>
    <w:rPr>
      <w:rFonts w:eastAsiaTheme="majorEastAsia" w:cstheme="majorBidi"/>
      <w:color w:val="595959" w:themeColor="text1" w:themeTint="A6"/>
    </w:rPr>
  </w:style>
  <w:style w:type="character" w:customStyle="1" w:styleId="80">
    <w:name w:val="Заголовок 8 Знак"/>
    <w:basedOn w:val="a0"/>
    <w:link w:val="8"/>
    <w:uiPriority w:val="9"/>
    <w:semiHidden/>
    <w:rsid w:val="00785FB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85FB7"/>
    <w:rPr>
      <w:rFonts w:eastAsiaTheme="majorEastAsia" w:cstheme="majorBidi"/>
      <w:color w:val="272727" w:themeColor="text1" w:themeTint="D8"/>
    </w:rPr>
  </w:style>
  <w:style w:type="paragraph" w:styleId="a3">
    <w:name w:val="Title"/>
    <w:basedOn w:val="a"/>
    <w:next w:val="a"/>
    <w:link w:val="a4"/>
    <w:uiPriority w:val="10"/>
    <w:qFormat/>
    <w:rsid w:val="00785F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785FB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85FB7"/>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85FB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85FB7"/>
    <w:pPr>
      <w:spacing w:before="160"/>
      <w:jc w:val="center"/>
    </w:pPr>
    <w:rPr>
      <w:i/>
      <w:iCs/>
      <w:color w:val="404040" w:themeColor="text1" w:themeTint="BF"/>
    </w:rPr>
  </w:style>
  <w:style w:type="character" w:customStyle="1" w:styleId="22">
    <w:name w:val="Цитата 2 Знак"/>
    <w:basedOn w:val="a0"/>
    <w:link w:val="21"/>
    <w:uiPriority w:val="29"/>
    <w:rsid w:val="00785FB7"/>
    <w:rPr>
      <w:i/>
      <w:iCs/>
      <w:color w:val="404040" w:themeColor="text1" w:themeTint="BF"/>
    </w:rPr>
  </w:style>
  <w:style w:type="paragraph" w:styleId="a7">
    <w:name w:val="List Paragraph"/>
    <w:aliases w:val="Table-Normal,RSHB_Table-Normal,Заголовок_3,Подпись рисунка,Numbered List"/>
    <w:basedOn w:val="a"/>
    <w:link w:val="a8"/>
    <w:uiPriority w:val="34"/>
    <w:qFormat/>
    <w:rsid w:val="00785FB7"/>
    <w:pPr>
      <w:ind w:left="720"/>
      <w:contextualSpacing/>
    </w:pPr>
  </w:style>
  <w:style w:type="character" w:styleId="a9">
    <w:name w:val="Intense Emphasis"/>
    <w:basedOn w:val="a0"/>
    <w:uiPriority w:val="21"/>
    <w:qFormat/>
    <w:rsid w:val="00785FB7"/>
    <w:rPr>
      <w:i/>
      <w:iCs/>
      <w:color w:val="0F4761" w:themeColor="accent1" w:themeShade="BF"/>
    </w:rPr>
  </w:style>
  <w:style w:type="paragraph" w:styleId="aa">
    <w:name w:val="Intense Quote"/>
    <w:basedOn w:val="a"/>
    <w:next w:val="a"/>
    <w:link w:val="ab"/>
    <w:uiPriority w:val="30"/>
    <w:qFormat/>
    <w:rsid w:val="00785F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785FB7"/>
    <w:rPr>
      <w:i/>
      <w:iCs/>
      <w:color w:val="0F4761" w:themeColor="accent1" w:themeShade="BF"/>
    </w:rPr>
  </w:style>
  <w:style w:type="character" w:styleId="ac">
    <w:name w:val="Intense Reference"/>
    <w:basedOn w:val="a0"/>
    <w:uiPriority w:val="32"/>
    <w:qFormat/>
    <w:rsid w:val="00785FB7"/>
    <w:rPr>
      <w:b/>
      <w:bCs/>
      <w:smallCaps/>
      <w:color w:val="0F4761" w:themeColor="accent1" w:themeShade="BF"/>
      <w:spacing w:val="5"/>
    </w:rPr>
  </w:style>
  <w:style w:type="paragraph" w:styleId="ad">
    <w:name w:val="Normal (Web)"/>
    <w:basedOn w:val="a"/>
    <w:uiPriority w:val="99"/>
    <w:unhideWhenUsed/>
    <w:rsid w:val="00CE3E81"/>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F04FD0"/>
    <w:rPr>
      <w:b/>
      <w:bCs/>
    </w:rPr>
  </w:style>
  <w:style w:type="character" w:customStyle="1" w:styleId="a8">
    <w:name w:val="Абзац списка Знак"/>
    <w:aliases w:val="Table-Normal Знак,RSHB_Table-Normal Знак,Заголовок_3 Знак,Подпись рисунка Знак,Numbered List Знак"/>
    <w:link w:val="a7"/>
    <w:uiPriority w:val="34"/>
    <w:locked/>
    <w:rsid w:val="004E7449"/>
  </w:style>
  <w:style w:type="character" w:styleId="af0">
    <w:name w:val="Hyperlink"/>
    <w:basedOn w:val="a0"/>
    <w:uiPriority w:val="99"/>
    <w:unhideWhenUsed/>
    <w:rsid w:val="00FE5E69"/>
    <w:rPr>
      <w:color w:val="467886"/>
      <w:u w:val="single"/>
    </w:rPr>
  </w:style>
  <w:style w:type="character" w:styleId="af1">
    <w:name w:val="Unresolved Mention"/>
    <w:basedOn w:val="a0"/>
    <w:uiPriority w:val="99"/>
    <w:semiHidden/>
    <w:unhideWhenUsed/>
    <w:rsid w:val="006070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gulnura.cholponkulova@kumtor.kg" TargetMode="External"/><Relationship Id="rId5" Type="http://schemas.openxmlformats.org/officeDocument/2006/relationships/hyperlink" Target="mailto:mill2026@kumtor.k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203</TotalTime>
  <Pages>1</Pages>
  <Words>369</Words>
  <Characters>2516</Characters>
  <Application>Microsoft Office Word</Application>
  <DocSecurity>0</DocSecurity>
  <Lines>61</Lines>
  <Paragraphs>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Baisal Taalaibekov</dc:creator>
  <cp:lastModifiedBy>Gulnura Cholponkulova</cp:lastModifiedBy>
  <cp:revision>35</cp:revision>
  <dcterms:created xsi:type="dcterms:W3CDTF">2026-04-22T04:27:00Z</dcterms:created>
  <dcterms:modified xsi:type="dcterms:W3CDTF">2026-07-27T08:29:00Z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21b6d0be-0c3e-42f3-bb9a-3d284fb22b3f</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2025-06-12T07:52:32Z</vt:lpwstr>
  </property>
  <property fmtid="{D5CDD505-2E9C-101B-9397-08002B2CF9AE}" pid="8" name="MSIP_Label_d85bea94-60d0-4a5c-9138-48420e73067f_SiteId">
    <vt:lpwstr>30f55b9e-dc49-493e-a20c-0fbb510a0971</vt:lpwstr>
  </property>
  <property fmtid="{D5CDD505-2E9C-101B-9397-08002B2CF9AE}" pid="9" name="MSIP_Label_d85bea94-60d0-4a5c-9138-48420e73067f_Tag">
    <vt:lpwstr>10, 3, 0, 1</vt:lpwstr>
  </property>
</Properties>
</file>